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7E01C" w14:textId="77777777" w:rsidR="00C61A04" w:rsidRPr="00C61A04" w:rsidRDefault="00C61A04" w:rsidP="00C61A04">
      <w:pPr>
        <w:spacing w:before="100" w:beforeAutospacing="1" w:after="100" w:afterAutospacing="1" w:line="240" w:lineRule="auto"/>
        <w:outlineLvl w:val="0"/>
        <w:rPr>
          <w:rFonts w:eastAsia="Times New Roman" w:cstheme="minorHAnsi"/>
          <w:b/>
          <w:bCs/>
          <w:kern w:val="36"/>
          <w:sz w:val="48"/>
          <w:szCs w:val="48"/>
          <w:lang w:eastAsia="nl-NL"/>
        </w:rPr>
      </w:pPr>
      <w:r w:rsidRPr="00C61A04">
        <w:rPr>
          <w:rFonts w:eastAsia="Times New Roman" w:cstheme="minorHAnsi"/>
          <w:b/>
          <w:bCs/>
          <w:kern w:val="36"/>
          <w:sz w:val="48"/>
          <w:szCs w:val="48"/>
          <w:lang w:eastAsia="nl-NL"/>
        </w:rPr>
        <w:t>Algemene voorwaarden lidmaatschap</w:t>
      </w:r>
    </w:p>
    <w:p w14:paraId="74CD18F6" w14:textId="178CF836" w:rsidR="00C61A04" w:rsidRPr="00C61A04" w:rsidRDefault="00C61A04" w:rsidP="00C61A04">
      <w:pPr>
        <w:spacing w:before="100" w:beforeAutospacing="1" w:after="100" w:afterAutospacing="1" w:line="240" w:lineRule="auto"/>
        <w:rPr>
          <w:rFonts w:eastAsia="Times New Roman" w:cstheme="minorHAnsi"/>
          <w:sz w:val="24"/>
          <w:szCs w:val="24"/>
          <w:lang w:eastAsia="nl-NL"/>
        </w:rPr>
      </w:pPr>
      <w:r w:rsidRPr="00C61A04">
        <w:rPr>
          <w:rFonts w:eastAsia="Times New Roman" w:cstheme="minorHAnsi"/>
          <w:b/>
          <w:bCs/>
          <w:sz w:val="24"/>
          <w:szCs w:val="24"/>
          <w:lang w:eastAsia="nl-NL"/>
        </w:rPr>
        <w:t>Inschrijving</w:t>
      </w:r>
      <w:r w:rsidRPr="00C61A04">
        <w:rPr>
          <w:rFonts w:eastAsia="Times New Roman" w:cstheme="minorHAnsi"/>
          <w:sz w:val="24"/>
          <w:szCs w:val="24"/>
          <w:lang w:eastAsia="nl-NL"/>
        </w:rPr>
        <w:br/>
        <w:t>1. Door inschrijving, ondertekening van het automatische incassoformulier of een tijdelijke overeenkomst en na voldoening van het inschrijfgeld wordt een persoon lid van de atletiekvereniging Atos (AV Atos). Bij de inschrijving zal direct de van toepassing zijnde Atletiek Unie (AU) kosten geheel worden verrekend. Het inschrijfgeld wordt automatisch geïncasseerd.</w:t>
      </w:r>
      <w:r w:rsidRPr="00C61A04">
        <w:rPr>
          <w:rFonts w:eastAsia="Times New Roman" w:cstheme="minorHAnsi"/>
          <w:sz w:val="24"/>
          <w:szCs w:val="24"/>
          <w:lang w:eastAsia="nl-NL"/>
        </w:rPr>
        <w:br/>
        <w:t>2. Na inschrijving ontvangt het nieuwe lid een bevestiging van de inschrijving.</w:t>
      </w:r>
      <w:r w:rsidRPr="00C61A04">
        <w:rPr>
          <w:rFonts w:eastAsia="Times New Roman" w:cstheme="minorHAnsi"/>
          <w:sz w:val="24"/>
          <w:szCs w:val="24"/>
          <w:lang w:eastAsia="nl-NL"/>
        </w:rPr>
        <w:br/>
        <w:t>3. Bij deelname aan wedstrijden is het verplicht het Atos wedstrijdtenue te dragen. Dit tenue is te koop bij Atos.</w:t>
      </w:r>
      <w:r w:rsidRPr="00C61A04">
        <w:rPr>
          <w:rFonts w:eastAsia="Times New Roman" w:cstheme="minorHAnsi"/>
          <w:sz w:val="24"/>
          <w:szCs w:val="24"/>
          <w:lang w:eastAsia="nl-NL"/>
        </w:rPr>
        <w:br/>
      </w:r>
      <w:r w:rsidRPr="00C61A04">
        <w:rPr>
          <w:rFonts w:eastAsia="Times New Roman" w:cstheme="minorHAnsi"/>
          <w:sz w:val="24"/>
          <w:szCs w:val="24"/>
          <w:lang w:eastAsia="nl-NL"/>
        </w:rPr>
        <w:br/>
      </w:r>
      <w:r w:rsidRPr="00C61A04">
        <w:rPr>
          <w:rFonts w:eastAsia="Times New Roman" w:cstheme="minorHAnsi"/>
          <w:b/>
          <w:bCs/>
          <w:sz w:val="24"/>
          <w:szCs w:val="24"/>
          <w:lang w:eastAsia="nl-NL"/>
        </w:rPr>
        <w:t>Lidmaatschap</w:t>
      </w:r>
      <w:r w:rsidRPr="00C61A04">
        <w:rPr>
          <w:rFonts w:eastAsia="Times New Roman" w:cstheme="minorHAnsi"/>
          <w:sz w:val="24"/>
          <w:szCs w:val="24"/>
          <w:lang w:eastAsia="nl-NL"/>
        </w:rPr>
        <w:br/>
        <w:t>4.1 Het lidmaatschap geldt voor één kalenderjaar (=verenigingsjaar), dus van 1 januari tot en met 31 december.</w:t>
      </w:r>
      <w:r w:rsidRPr="00C61A04">
        <w:rPr>
          <w:rFonts w:eastAsia="Times New Roman" w:cstheme="minorHAnsi"/>
          <w:sz w:val="24"/>
          <w:szCs w:val="24"/>
          <w:lang w:eastAsia="nl-NL"/>
        </w:rPr>
        <w:br/>
        <w:t>Lidmaatschap met een tijdelijk karakter geldt voor de duur van de tijdelijke overeenkomst.</w:t>
      </w:r>
      <w:r w:rsidRPr="00C61A04">
        <w:rPr>
          <w:rFonts w:eastAsia="Times New Roman" w:cstheme="minorHAnsi"/>
          <w:sz w:val="24"/>
          <w:szCs w:val="24"/>
          <w:lang w:eastAsia="nl-NL"/>
        </w:rPr>
        <w:br/>
        <w:t>Alle leden van AV Atos worden opgegeven en ingeschreven bij de AU. De kosten hiervoor worden bij de inschrijving verrekend.</w:t>
      </w:r>
      <w:r w:rsidRPr="00C61A04">
        <w:rPr>
          <w:rFonts w:eastAsia="Times New Roman" w:cstheme="minorHAnsi"/>
          <w:sz w:val="24"/>
          <w:szCs w:val="24"/>
          <w:lang w:eastAsia="nl-NL"/>
        </w:rPr>
        <w:br/>
        <w:t>4.2 Het lidmaatschap wordt elk jaar stilzwijgend verlengd.</w:t>
      </w:r>
      <w:r w:rsidRPr="00C61A04">
        <w:rPr>
          <w:rFonts w:eastAsia="Times New Roman" w:cstheme="minorHAnsi"/>
          <w:sz w:val="24"/>
          <w:szCs w:val="24"/>
          <w:lang w:eastAsia="nl-NL"/>
        </w:rPr>
        <w:br/>
        <w:t>4.3 Leden worden geacht verenigingswerk te doen.</w:t>
      </w:r>
      <w:r w:rsidRPr="00C61A04">
        <w:rPr>
          <w:rFonts w:eastAsia="Times New Roman" w:cstheme="minorHAnsi"/>
          <w:sz w:val="24"/>
          <w:szCs w:val="24"/>
          <w:lang w:eastAsia="nl-NL"/>
        </w:rPr>
        <w:br/>
        <w:t>4.4 Het Bestuur kan in voorkomende gevallen, in goed overleg met het lid, hem of haar aanwijzen voor ondersteunende verenigingstaken.</w:t>
      </w:r>
      <w:r w:rsidRPr="00C61A04">
        <w:rPr>
          <w:rFonts w:eastAsia="Times New Roman" w:cstheme="minorHAnsi"/>
          <w:sz w:val="24"/>
          <w:szCs w:val="24"/>
          <w:lang w:eastAsia="nl-NL"/>
        </w:rPr>
        <w:br/>
        <w:t>4.5 Ouders of verzorgers van (jeugd)leden jonger dan 14 jaar kunnen worden gevraagd om punt 4.2 en 4.3 in te vullen.</w:t>
      </w:r>
      <w:r w:rsidRPr="00C61A04">
        <w:rPr>
          <w:rFonts w:eastAsia="Times New Roman" w:cstheme="minorHAnsi"/>
          <w:sz w:val="24"/>
          <w:szCs w:val="24"/>
          <w:lang w:eastAsia="nl-NL"/>
        </w:rPr>
        <w:br/>
        <w:t>4.6 Beëindigen lidmaatschap is per kwartaal mogelijk onder voorwaarden als beschreven in lid 6.1 en verder.</w:t>
      </w:r>
      <w:r w:rsidRPr="00C61A04">
        <w:rPr>
          <w:rFonts w:eastAsia="Times New Roman" w:cstheme="minorHAnsi"/>
          <w:sz w:val="24"/>
          <w:szCs w:val="24"/>
          <w:lang w:eastAsia="nl-NL"/>
        </w:rPr>
        <w:br/>
        <w:t xml:space="preserve">4.7 Elk lid van AV Atos krijgt op de website een eigen account. De </w:t>
      </w:r>
      <w:proofErr w:type="spellStart"/>
      <w:r w:rsidRPr="00C61A04">
        <w:rPr>
          <w:rFonts w:eastAsia="Times New Roman" w:cstheme="minorHAnsi"/>
          <w:sz w:val="24"/>
          <w:szCs w:val="24"/>
          <w:lang w:eastAsia="nl-NL"/>
        </w:rPr>
        <w:t>inloggevens</w:t>
      </w:r>
      <w:proofErr w:type="spellEnd"/>
      <w:r w:rsidRPr="00C61A04">
        <w:rPr>
          <w:rFonts w:eastAsia="Times New Roman" w:cstheme="minorHAnsi"/>
          <w:sz w:val="24"/>
          <w:szCs w:val="24"/>
          <w:lang w:eastAsia="nl-NL"/>
        </w:rPr>
        <w:t xml:space="preserve"> hiervan worden bij bevestiging inschrijving meegestuurd.</w:t>
      </w:r>
      <w:r w:rsidRPr="00C61A04">
        <w:rPr>
          <w:rFonts w:eastAsia="Times New Roman" w:cstheme="minorHAnsi"/>
          <w:sz w:val="24"/>
          <w:szCs w:val="24"/>
          <w:lang w:eastAsia="nl-NL"/>
        </w:rPr>
        <w:br/>
        <w:t xml:space="preserve">4.8 Leden worden geacht mutaties van hun persoonlijke gegevens als woonadres, telefoonnummer, </w:t>
      </w:r>
      <w:proofErr w:type="spellStart"/>
      <w:r w:rsidRPr="00C61A04">
        <w:rPr>
          <w:rFonts w:eastAsia="Times New Roman" w:cstheme="minorHAnsi"/>
          <w:sz w:val="24"/>
          <w:szCs w:val="24"/>
          <w:lang w:eastAsia="nl-NL"/>
        </w:rPr>
        <w:t>bankrekeingnummer</w:t>
      </w:r>
      <w:proofErr w:type="spellEnd"/>
      <w:r w:rsidRPr="00C61A04">
        <w:rPr>
          <w:rFonts w:eastAsia="Times New Roman" w:cstheme="minorHAnsi"/>
          <w:sz w:val="24"/>
          <w:szCs w:val="24"/>
          <w:lang w:eastAsia="nl-NL"/>
        </w:rPr>
        <w:t xml:space="preserve">, email </w:t>
      </w:r>
      <w:proofErr w:type="spellStart"/>
      <w:r w:rsidRPr="00C61A04">
        <w:rPr>
          <w:rFonts w:eastAsia="Times New Roman" w:cstheme="minorHAnsi"/>
          <w:sz w:val="24"/>
          <w:szCs w:val="24"/>
          <w:lang w:eastAsia="nl-NL"/>
        </w:rPr>
        <w:t>etc</w:t>
      </w:r>
      <w:proofErr w:type="spellEnd"/>
      <w:r w:rsidRPr="00C61A04">
        <w:rPr>
          <w:rFonts w:eastAsia="Times New Roman" w:cstheme="minorHAnsi"/>
          <w:sz w:val="24"/>
          <w:szCs w:val="24"/>
          <w:lang w:eastAsia="nl-NL"/>
        </w:rPr>
        <w:t xml:space="preserve"> via de website zelf te wijzigen of door te geven aan de ledenadministratie (ledenadministratie@av-atos.nl).</w:t>
      </w:r>
      <w:r>
        <w:rPr>
          <w:rFonts w:eastAsia="Times New Roman" w:cstheme="minorHAnsi"/>
          <w:sz w:val="24"/>
          <w:szCs w:val="24"/>
          <w:lang w:eastAsia="nl-NL"/>
        </w:rPr>
        <w:br/>
      </w:r>
      <w:r w:rsidRPr="00C61A04">
        <w:rPr>
          <w:rFonts w:eastAsia="Times New Roman" w:cstheme="minorHAnsi"/>
          <w:sz w:val="24"/>
          <w:szCs w:val="24"/>
          <w:lang w:eastAsia="nl-NL"/>
        </w:rPr>
        <w:br/>
      </w:r>
      <w:r w:rsidRPr="00C61A04">
        <w:rPr>
          <w:rFonts w:eastAsia="Times New Roman" w:cstheme="minorHAnsi"/>
          <w:b/>
          <w:bCs/>
          <w:sz w:val="24"/>
          <w:szCs w:val="24"/>
          <w:lang w:eastAsia="nl-NL"/>
        </w:rPr>
        <w:t>Competitie</w:t>
      </w:r>
      <w:r w:rsidRPr="00C61A04">
        <w:rPr>
          <w:rFonts w:eastAsia="Times New Roman" w:cstheme="minorHAnsi"/>
          <w:sz w:val="24"/>
          <w:szCs w:val="24"/>
          <w:lang w:eastAsia="nl-NL"/>
        </w:rPr>
        <w:br/>
        <w:t>5. Pupillen worden geacht deel te nemen aan de voor hen geldende competitie. Het inschrijfgeld voor deze wedstrijden wordt door AV Atos voldaan.</w:t>
      </w:r>
      <w:r w:rsidRPr="00C61A04">
        <w:rPr>
          <w:rFonts w:eastAsia="Times New Roman" w:cstheme="minorHAnsi"/>
          <w:sz w:val="24"/>
          <w:szCs w:val="24"/>
          <w:lang w:eastAsia="nl-NL"/>
        </w:rPr>
        <w:br/>
      </w:r>
      <w:r w:rsidRPr="00C61A04">
        <w:rPr>
          <w:rFonts w:eastAsia="Times New Roman" w:cstheme="minorHAnsi"/>
          <w:sz w:val="24"/>
          <w:szCs w:val="24"/>
          <w:lang w:eastAsia="nl-NL"/>
        </w:rPr>
        <w:br/>
      </w:r>
      <w:r w:rsidRPr="00C61A04">
        <w:rPr>
          <w:rFonts w:eastAsia="Times New Roman" w:cstheme="minorHAnsi"/>
          <w:b/>
          <w:bCs/>
          <w:sz w:val="24"/>
          <w:szCs w:val="24"/>
          <w:lang w:eastAsia="nl-NL"/>
        </w:rPr>
        <w:t>Beëindigen lidmaatschap</w:t>
      </w:r>
      <w:r w:rsidRPr="00C61A04">
        <w:rPr>
          <w:rFonts w:eastAsia="Times New Roman" w:cstheme="minorHAnsi"/>
          <w:sz w:val="24"/>
          <w:szCs w:val="24"/>
          <w:lang w:eastAsia="nl-NL"/>
        </w:rPr>
        <w:br/>
        <w:t>6.1 Beëindigen lidmaatschap dient via de website te geschieden via het opzegformulier. Na ontvangst van het verzoek tot beëindigen lidmaatschap zal een bewijs van uitschrijving worden toegestuurd</w:t>
      </w:r>
      <w:r w:rsidRPr="00C61A04">
        <w:rPr>
          <w:rFonts w:eastAsia="Times New Roman" w:cstheme="minorHAnsi"/>
          <w:sz w:val="24"/>
          <w:szCs w:val="24"/>
          <w:lang w:eastAsia="nl-NL"/>
        </w:rPr>
        <w:br/>
        <w:t>6.2 Beëindigen van het lidmaatschap is mogelijk in de eerste 2 maanden van een lopend kwartaal een gaat in als het lopende kwartaal is verstreken.</w:t>
      </w:r>
      <w:r w:rsidRPr="00C61A04">
        <w:rPr>
          <w:rFonts w:eastAsia="Times New Roman" w:cstheme="minorHAnsi"/>
          <w:sz w:val="24"/>
          <w:szCs w:val="24"/>
          <w:lang w:eastAsia="nl-NL"/>
        </w:rPr>
        <w:br/>
        <w:t>6.3 Bij opzeggen in de 3e maand van een kwartaal is men nog het aansluitende kwartaal lid van de verenging en zal zijn financiële verplichtingen moeten nakomen.</w:t>
      </w:r>
      <w:r w:rsidRPr="00C61A04">
        <w:rPr>
          <w:rFonts w:eastAsia="Times New Roman" w:cstheme="minorHAnsi"/>
          <w:sz w:val="24"/>
          <w:szCs w:val="24"/>
          <w:lang w:eastAsia="nl-NL"/>
        </w:rPr>
        <w:br/>
        <w:t>6.4 Leden met een lidmaatschap met een tijdelijk karakter worden automatisch zonder kennisgeving na afloop van de overeenkomst uitgeschreven.</w:t>
      </w:r>
      <w:r w:rsidRPr="00C61A04">
        <w:rPr>
          <w:rFonts w:eastAsia="Times New Roman" w:cstheme="minorHAnsi"/>
          <w:sz w:val="24"/>
          <w:szCs w:val="24"/>
          <w:lang w:eastAsia="nl-NL"/>
        </w:rPr>
        <w:br/>
      </w:r>
      <w:r w:rsidRPr="00C61A04">
        <w:rPr>
          <w:rFonts w:eastAsia="Times New Roman" w:cstheme="minorHAnsi"/>
          <w:sz w:val="24"/>
          <w:szCs w:val="24"/>
          <w:lang w:eastAsia="nl-NL"/>
        </w:rPr>
        <w:lastRenderedPageBreak/>
        <w:br/>
      </w:r>
      <w:r w:rsidRPr="00C61A04">
        <w:rPr>
          <w:rFonts w:eastAsia="Times New Roman" w:cstheme="minorHAnsi"/>
          <w:b/>
          <w:bCs/>
          <w:sz w:val="24"/>
          <w:szCs w:val="24"/>
          <w:lang w:eastAsia="nl-NL"/>
        </w:rPr>
        <w:t>Contributie</w:t>
      </w:r>
      <w:r w:rsidRPr="00C61A04">
        <w:rPr>
          <w:rFonts w:eastAsia="Times New Roman" w:cstheme="minorHAnsi"/>
          <w:sz w:val="24"/>
          <w:szCs w:val="24"/>
          <w:lang w:eastAsia="nl-NL"/>
        </w:rPr>
        <w:br/>
        <w:t>7.1 De jaarlijkse kosten voor wedstrijdlicentie en AU-bijdrage worden eind februari of bij inschrijving geheel verrekend samen met de verschuldigde contributie voor dat kwartaal.</w:t>
      </w:r>
      <w:r w:rsidRPr="00C61A04">
        <w:rPr>
          <w:rFonts w:eastAsia="Times New Roman" w:cstheme="minorHAnsi"/>
          <w:sz w:val="24"/>
          <w:szCs w:val="24"/>
          <w:lang w:eastAsia="nl-NL"/>
        </w:rPr>
        <w:br/>
        <w:t>7.2 Zolang het lidmaatschap voort duurt is het lid de contributie verschuldigd.</w:t>
      </w:r>
      <w:r w:rsidRPr="00C61A04">
        <w:rPr>
          <w:rFonts w:eastAsia="Times New Roman" w:cstheme="minorHAnsi"/>
          <w:sz w:val="24"/>
          <w:szCs w:val="24"/>
          <w:lang w:eastAsia="nl-NL"/>
        </w:rPr>
        <w:br/>
        <w:t>7.3 Elk jaar wordt in het 2e kwartaal na de Algemene Leden Vergadering de contributie met het prijsindexcijfer consumenten verhoogd. Eventuele andere verhogingen moeten op de Algemene Leden Vergadering worden goedgekeurd.</w:t>
      </w:r>
      <w:r w:rsidRPr="00C61A04">
        <w:rPr>
          <w:rFonts w:eastAsia="Times New Roman" w:cstheme="minorHAnsi"/>
          <w:sz w:val="24"/>
          <w:szCs w:val="24"/>
          <w:lang w:eastAsia="nl-NL"/>
        </w:rPr>
        <w:br/>
        <w:t>7.4 De contributiebedragen en de eventuele kortingen staan vermeld op de website en de Toelichting bij machtigingsformulier automatische incasso.</w:t>
      </w:r>
      <w:r w:rsidRPr="00C61A04">
        <w:rPr>
          <w:rFonts w:eastAsia="Times New Roman" w:cstheme="minorHAnsi"/>
          <w:sz w:val="24"/>
          <w:szCs w:val="24"/>
          <w:lang w:eastAsia="nl-NL"/>
        </w:rPr>
        <w:br/>
        <w:t>7.5 Leden met een lidmaatschap met een tijdelijk karakter dienen hun contributie of bijdrage en bijkomende kosten direct bij inschrijving geheel te voldoen voor de periode dat de tijdelijke overeenkomst geldt.</w:t>
      </w:r>
      <w:r w:rsidRPr="00C61A04">
        <w:rPr>
          <w:rFonts w:eastAsia="Times New Roman" w:cstheme="minorHAnsi"/>
          <w:sz w:val="24"/>
          <w:szCs w:val="24"/>
          <w:lang w:eastAsia="nl-NL"/>
        </w:rPr>
        <w:br/>
        <w:t>7.6 Bij aanmelding na 1 januari is de contributie gelijk aan:</w:t>
      </w:r>
      <w:r w:rsidRPr="00C61A04">
        <w:rPr>
          <w:rFonts w:eastAsia="Times New Roman" w:cstheme="minorHAnsi"/>
          <w:sz w:val="24"/>
          <w:szCs w:val="24"/>
          <w:lang w:eastAsia="nl-NL"/>
        </w:rPr>
        <w:br/>
        <w:t>N/12 x geldende contributie per jaar, waarbij N=het aantal maanden is dat het verenigingsjaar nog voortduurt vermeerderd met de verschuldigde AU en AV Atos inschrijfkosten en eventuele wedstrijdlicentie kosten. Bij de inschrijving wordt direct de verschuldigde inschrijfkosten, eventuele wedstrijdlicentie en AU kosten doorberekend.</w:t>
      </w:r>
    </w:p>
    <w:p w14:paraId="667E0572" w14:textId="637045D9" w:rsidR="00C61A04" w:rsidRPr="00C61A04" w:rsidRDefault="00C61A04" w:rsidP="00C61A04">
      <w:pPr>
        <w:spacing w:before="100" w:beforeAutospacing="1" w:after="0" w:line="240" w:lineRule="auto"/>
        <w:rPr>
          <w:rFonts w:eastAsia="Times New Roman" w:cstheme="minorHAnsi"/>
          <w:sz w:val="24"/>
          <w:szCs w:val="24"/>
          <w:lang w:eastAsia="nl-NL"/>
        </w:rPr>
      </w:pPr>
      <w:r w:rsidRPr="00C61A04">
        <w:rPr>
          <w:rFonts w:eastAsia="Times New Roman" w:cstheme="minorHAnsi"/>
          <w:b/>
          <w:bCs/>
          <w:sz w:val="24"/>
          <w:szCs w:val="24"/>
          <w:lang w:eastAsia="nl-NL"/>
        </w:rPr>
        <w:t>Automatische incasso</w:t>
      </w:r>
      <w:r w:rsidRPr="00C61A04">
        <w:rPr>
          <w:rFonts w:eastAsia="Times New Roman" w:cstheme="minorHAnsi"/>
          <w:sz w:val="24"/>
          <w:szCs w:val="24"/>
          <w:lang w:eastAsia="nl-NL"/>
        </w:rPr>
        <w:br/>
        <w:t>8.1 De jaarlijkse contributie kan op 2 manieren worden betaald:</w:t>
      </w:r>
      <w:r w:rsidRPr="00C61A04">
        <w:rPr>
          <w:rFonts w:eastAsia="Times New Roman" w:cstheme="minorHAnsi"/>
          <w:sz w:val="24"/>
          <w:szCs w:val="24"/>
          <w:lang w:eastAsia="nl-NL"/>
        </w:rPr>
        <w:br/>
        <w:t xml:space="preserve">8.1.1 Voor </w:t>
      </w:r>
      <w:proofErr w:type="spellStart"/>
      <w:r w:rsidRPr="00C61A04">
        <w:rPr>
          <w:rFonts w:eastAsia="Times New Roman" w:cstheme="minorHAnsi"/>
          <w:sz w:val="24"/>
          <w:szCs w:val="24"/>
          <w:lang w:eastAsia="nl-NL"/>
        </w:rPr>
        <w:t>ledene</w:t>
      </w:r>
      <w:proofErr w:type="spellEnd"/>
      <w:r w:rsidRPr="00C61A04">
        <w:rPr>
          <w:rFonts w:eastAsia="Times New Roman" w:cstheme="minorHAnsi"/>
          <w:sz w:val="24"/>
          <w:szCs w:val="24"/>
          <w:lang w:eastAsia="nl-NL"/>
        </w:rPr>
        <w:t xml:space="preserve"> met een eenmalige jaarlijkse contributie afdracht zijn in twee termijnen. De incasso's worden verstuurd:</w:t>
      </w:r>
      <w:r w:rsidRPr="00C61A04">
        <w:rPr>
          <w:rFonts w:eastAsia="Times New Roman" w:cstheme="minorHAnsi"/>
          <w:sz w:val="24"/>
          <w:szCs w:val="24"/>
          <w:lang w:eastAsia="nl-NL"/>
        </w:rPr>
        <w:br/>
        <w:t xml:space="preserve">- voor de gehele jaarcontributie </w:t>
      </w:r>
      <w:proofErr w:type="spellStart"/>
      <w:r w:rsidRPr="00C61A04">
        <w:rPr>
          <w:rFonts w:eastAsia="Times New Roman" w:cstheme="minorHAnsi"/>
          <w:sz w:val="24"/>
          <w:szCs w:val="24"/>
          <w:lang w:eastAsia="nl-NL"/>
        </w:rPr>
        <w:t>mid</w:t>
      </w:r>
      <w:proofErr w:type="spellEnd"/>
      <w:r w:rsidRPr="00C61A04">
        <w:rPr>
          <w:rFonts w:eastAsia="Times New Roman" w:cstheme="minorHAnsi"/>
          <w:sz w:val="24"/>
          <w:szCs w:val="24"/>
          <w:lang w:eastAsia="nl-NL"/>
        </w:rPr>
        <w:t xml:space="preserve"> januari, en </w:t>
      </w:r>
      <w:proofErr w:type="spellStart"/>
      <w:r w:rsidRPr="00C61A04">
        <w:rPr>
          <w:rFonts w:eastAsia="Times New Roman" w:cstheme="minorHAnsi"/>
          <w:sz w:val="24"/>
          <w:szCs w:val="24"/>
          <w:lang w:eastAsia="nl-NL"/>
        </w:rPr>
        <w:t>geind</w:t>
      </w:r>
      <w:proofErr w:type="spellEnd"/>
      <w:r w:rsidRPr="00C61A04">
        <w:rPr>
          <w:rFonts w:eastAsia="Times New Roman" w:cstheme="minorHAnsi"/>
          <w:sz w:val="24"/>
          <w:szCs w:val="24"/>
          <w:lang w:eastAsia="nl-NL"/>
        </w:rPr>
        <w:t xml:space="preserve"> eind januari (ook de eenmalige bijdrage van donateurs)</w:t>
      </w:r>
      <w:r w:rsidRPr="00C61A04">
        <w:rPr>
          <w:rFonts w:eastAsia="Times New Roman" w:cstheme="minorHAnsi"/>
          <w:sz w:val="24"/>
          <w:szCs w:val="24"/>
          <w:lang w:eastAsia="nl-NL"/>
        </w:rPr>
        <w:br/>
        <w:t xml:space="preserve">- voor de Atletiek Unie bijdrage </w:t>
      </w:r>
      <w:proofErr w:type="spellStart"/>
      <w:r w:rsidRPr="00C61A04">
        <w:rPr>
          <w:rFonts w:eastAsia="Times New Roman" w:cstheme="minorHAnsi"/>
          <w:sz w:val="24"/>
          <w:szCs w:val="24"/>
          <w:lang w:eastAsia="nl-NL"/>
        </w:rPr>
        <w:t>mid</w:t>
      </w:r>
      <w:proofErr w:type="spellEnd"/>
      <w:r w:rsidRPr="00C61A04">
        <w:rPr>
          <w:rFonts w:eastAsia="Times New Roman" w:cstheme="minorHAnsi"/>
          <w:sz w:val="24"/>
          <w:szCs w:val="24"/>
          <w:lang w:eastAsia="nl-NL"/>
        </w:rPr>
        <w:t xml:space="preserve"> februari, </w:t>
      </w:r>
      <w:proofErr w:type="spellStart"/>
      <w:r w:rsidRPr="00C61A04">
        <w:rPr>
          <w:rFonts w:eastAsia="Times New Roman" w:cstheme="minorHAnsi"/>
          <w:sz w:val="24"/>
          <w:szCs w:val="24"/>
          <w:lang w:eastAsia="nl-NL"/>
        </w:rPr>
        <w:t>geind</w:t>
      </w:r>
      <w:proofErr w:type="spellEnd"/>
      <w:r w:rsidRPr="00C61A04">
        <w:rPr>
          <w:rFonts w:eastAsia="Times New Roman" w:cstheme="minorHAnsi"/>
          <w:sz w:val="24"/>
          <w:szCs w:val="24"/>
          <w:lang w:eastAsia="nl-NL"/>
        </w:rPr>
        <w:t xml:space="preserve"> eind februari</w:t>
      </w:r>
      <w:r w:rsidRPr="00C61A04">
        <w:rPr>
          <w:rFonts w:eastAsia="Times New Roman" w:cstheme="minorHAnsi"/>
          <w:sz w:val="24"/>
          <w:szCs w:val="24"/>
          <w:lang w:eastAsia="nl-NL"/>
        </w:rPr>
        <w:br/>
        <w:t xml:space="preserve">8.1.2 Voor leden welke per kwartaal betalen zal de contributie per kwartaal in vijf termijnen worden </w:t>
      </w:r>
      <w:proofErr w:type="spellStart"/>
      <w:r w:rsidRPr="00C61A04">
        <w:rPr>
          <w:rFonts w:eastAsia="Times New Roman" w:cstheme="minorHAnsi"/>
          <w:sz w:val="24"/>
          <w:szCs w:val="24"/>
          <w:lang w:eastAsia="nl-NL"/>
        </w:rPr>
        <w:t>geincasseerd</w:t>
      </w:r>
      <w:proofErr w:type="spellEnd"/>
      <w:r w:rsidRPr="00C61A04">
        <w:rPr>
          <w:rFonts w:eastAsia="Times New Roman" w:cstheme="minorHAnsi"/>
          <w:sz w:val="24"/>
          <w:szCs w:val="24"/>
          <w:lang w:eastAsia="nl-NL"/>
        </w:rPr>
        <w:t>. De incasso's worden verstuurd:</w:t>
      </w:r>
      <w:r w:rsidRPr="00C61A04">
        <w:rPr>
          <w:rFonts w:eastAsia="Times New Roman" w:cstheme="minorHAnsi"/>
          <w:sz w:val="24"/>
          <w:szCs w:val="24"/>
          <w:lang w:eastAsia="nl-NL"/>
        </w:rPr>
        <w:br/>
        <w:t xml:space="preserve">- voor 1e kwartaal </w:t>
      </w:r>
      <w:proofErr w:type="spellStart"/>
      <w:r w:rsidRPr="00C61A04">
        <w:rPr>
          <w:rFonts w:eastAsia="Times New Roman" w:cstheme="minorHAnsi"/>
          <w:sz w:val="24"/>
          <w:szCs w:val="24"/>
          <w:lang w:eastAsia="nl-NL"/>
        </w:rPr>
        <w:t>mid</w:t>
      </w:r>
      <w:proofErr w:type="spellEnd"/>
      <w:r w:rsidRPr="00C61A04">
        <w:rPr>
          <w:rFonts w:eastAsia="Times New Roman" w:cstheme="minorHAnsi"/>
          <w:sz w:val="24"/>
          <w:szCs w:val="24"/>
          <w:lang w:eastAsia="nl-NL"/>
        </w:rPr>
        <w:t xml:space="preserve"> januari, </w:t>
      </w:r>
      <w:proofErr w:type="spellStart"/>
      <w:r w:rsidRPr="00C61A04">
        <w:rPr>
          <w:rFonts w:eastAsia="Times New Roman" w:cstheme="minorHAnsi"/>
          <w:sz w:val="24"/>
          <w:szCs w:val="24"/>
          <w:lang w:eastAsia="nl-NL"/>
        </w:rPr>
        <w:t>geind</w:t>
      </w:r>
      <w:proofErr w:type="spellEnd"/>
      <w:r w:rsidRPr="00C61A04">
        <w:rPr>
          <w:rFonts w:eastAsia="Times New Roman" w:cstheme="minorHAnsi"/>
          <w:sz w:val="24"/>
          <w:szCs w:val="24"/>
          <w:lang w:eastAsia="nl-NL"/>
        </w:rPr>
        <w:t xml:space="preserve"> eind januari</w:t>
      </w:r>
      <w:r w:rsidRPr="00C61A04">
        <w:rPr>
          <w:rFonts w:eastAsia="Times New Roman" w:cstheme="minorHAnsi"/>
          <w:sz w:val="24"/>
          <w:szCs w:val="24"/>
          <w:lang w:eastAsia="nl-NL"/>
        </w:rPr>
        <w:br/>
        <w:t xml:space="preserve">- voor de bijdrage Atletiek Unie </w:t>
      </w:r>
      <w:proofErr w:type="spellStart"/>
      <w:r w:rsidRPr="00C61A04">
        <w:rPr>
          <w:rFonts w:eastAsia="Times New Roman" w:cstheme="minorHAnsi"/>
          <w:sz w:val="24"/>
          <w:szCs w:val="24"/>
          <w:lang w:eastAsia="nl-NL"/>
        </w:rPr>
        <w:t>mid</w:t>
      </w:r>
      <w:proofErr w:type="spellEnd"/>
      <w:r w:rsidRPr="00C61A04">
        <w:rPr>
          <w:rFonts w:eastAsia="Times New Roman" w:cstheme="minorHAnsi"/>
          <w:sz w:val="24"/>
          <w:szCs w:val="24"/>
          <w:lang w:eastAsia="nl-NL"/>
        </w:rPr>
        <w:t xml:space="preserve"> februari, </w:t>
      </w:r>
      <w:proofErr w:type="spellStart"/>
      <w:r w:rsidRPr="00C61A04">
        <w:rPr>
          <w:rFonts w:eastAsia="Times New Roman" w:cstheme="minorHAnsi"/>
          <w:sz w:val="24"/>
          <w:szCs w:val="24"/>
          <w:lang w:eastAsia="nl-NL"/>
        </w:rPr>
        <w:t>geind</w:t>
      </w:r>
      <w:proofErr w:type="spellEnd"/>
      <w:r w:rsidRPr="00C61A04">
        <w:rPr>
          <w:rFonts w:eastAsia="Times New Roman" w:cstheme="minorHAnsi"/>
          <w:sz w:val="24"/>
          <w:szCs w:val="24"/>
          <w:lang w:eastAsia="nl-NL"/>
        </w:rPr>
        <w:t xml:space="preserve"> eind februari</w:t>
      </w:r>
      <w:r w:rsidRPr="00C61A04">
        <w:rPr>
          <w:rFonts w:eastAsia="Times New Roman" w:cstheme="minorHAnsi"/>
          <w:sz w:val="24"/>
          <w:szCs w:val="24"/>
          <w:lang w:eastAsia="nl-NL"/>
        </w:rPr>
        <w:br/>
        <w:t xml:space="preserve">- voor 2e kwartaal </w:t>
      </w:r>
      <w:proofErr w:type="spellStart"/>
      <w:r w:rsidRPr="00C61A04">
        <w:rPr>
          <w:rFonts w:eastAsia="Times New Roman" w:cstheme="minorHAnsi"/>
          <w:sz w:val="24"/>
          <w:szCs w:val="24"/>
          <w:lang w:eastAsia="nl-NL"/>
        </w:rPr>
        <w:t>mid</w:t>
      </w:r>
      <w:proofErr w:type="spellEnd"/>
      <w:r w:rsidRPr="00C61A04">
        <w:rPr>
          <w:rFonts w:eastAsia="Times New Roman" w:cstheme="minorHAnsi"/>
          <w:sz w:val="24"/>
          <w:szCs w:val="24"/>
          <w:lang w:eastAsia="nl-NL"/>
        </w:rPr>
        <w:t xml:space="preserve"> april, </w:t>
      </w:r>
      <w:proofErr w:type="spellStart"/>
      <w:r w:rsidRPr="00C61A04">
        <w:rPr>
          <w:rFonts w:eastAsia="Times New Roman" w:cstheme="minorHAnsi"/>
          <w:sz w:val="24"/>
          <w:szCs w:val="24"/>
          <w:lang w:eastAsia="nl-NL"/>
        </w:rPr>
        <w:t>geind</w:t>
      </w:r>
      <w:proofErr w:type="spellEnd"/>
      <w:r w:rsidRPr="00C61A04">
        <w:rPr>
          <w:rFonts w:eastAsia="Times New Roman" w:cstheme="minorHAnsi"/>
          <w:sz w:val="24"/>
          <w:szCs w:val="24"/>
          <w:lang w:eastAsia="nl-NL"/>
        </w:rPr>
        <w:t xml:space="preserve"> eind april</w:t>
      </w:r>
      <w:r w:rsidRPr="00C61A04">
        <w:rPr>
          <w:rFonts w:eastAsia="Times New Roman" w:cstheme="minorHAnsi"/>
          <w:sz w:val="24"/>
          <w:szCs w:val="24"/>
          <w:lang w:eastAsia="nl-NL"/>
        </w:rPr>
        <w:br/>
        <w:t xml:space="preserve">- voor 3e kwartaal </w:t>
      </w:r>
      <w:proofErr w:type="spellStart"/>
      <w:r w:rsidRPr="00C61A04">
        <w:rPr>
          <w:rFonts w:eastAsia="Times New Roman" w:cstheme="minorHAnsi"/>
          <w:sz w:val="24"/>
          <w:szCs w:val="24"/>
          <w:lang w:eastAsia="nl-NL"/>
        </w:rPr>
        <w:t>mid</w:t>
      </w:r>
      <w:proofErr w:type="spellEnd"/>
      <w:r w:rsidRPr="00C61A04">
        <w:rPr>
          <w:rFonts w:eastAsia="Times New Roman" w:cstheme="minorHAnsi"/>
          <w:sz w:val="24"/>
          <w:szCs w:val="24"/>
          <w:lang w:eastAsia="nl-NL"/>
        </w:rPr>
        <w:t xml:space="preserve"> juli, </w:t>
      </w:r>
      <w:proofErr w:type="spellStart"/>
      <w:r w:rsidRPr="00C61A04">
        <w:rPr>
          <w:rFonts w:eastAsia="Times New Roman" w:cstheme="minorHAnsi"/>
          <w:sz w:val="24"/>
          <w:szCs w:val="24"/>
          <w:lang w:eastAsia="nl-NL"/>
        </w:rPr>
        <w:t>geind</w:t>
      </w:r>
      <w:proofErr w:type="spellEnd"/>
      <w:r w:rsidRPr="00C61A04">
        <w:rPr>
          <w:rFonts w:eastAsia="Times New Roman" w:cstheme="minorHAnsi"/>
          <w:sz w:val="24"/>
          <w:szCs w:val="24"/>
          <w:lang w:eastAsia="nl-NL"/>
        </w:rPr>
        <w:t xml:space="preserve"> eind juli</w:t>
      </w:r>
      <w:r w:rsidRPr="00C61A04">
        <w:rPr>
          <w:rFonts w:eastAsia="Times New Roman" w:cstheme="minorHAnsi"/>
          <w:sz w:val="24"/>
          <w:szCs w:val="24"/>
          <w:lang w:eastAsia="nl-NL"/>
        </w:rPr>
        <w:br/>
        <w:t xml:space="preserve">- voor 4e kwartaal </w:t>
      </w:r>
      <w:proofErr w:type="spellStart"/>
      <w:r w:rsidRPr="00C61A04">
        <w:rPr>
          <w:rFonts w:eastAsia="Times New Roman" w:cstheme="minorHAnsi"/>
          <w:sz w:val="24"/>
          <w:szCs w:val="24"/>
          <w:lang w:eastAsia="nl-NL"/>
        </w:rPr>
        <w:t>mid</w:t>
      </w:r>
      <w:proofErr w:type="spellEnd"/>
      <w:r w:rsidRPr="00C61A04">
        <w:rPr>
          <w:rFonts w:eastAsia="Times New Roman" w:cstheme="minorHAnsi"/>
          <w:sz w:val="24"/>
          <w:szCs w:val="24"/>
          <w:lang w:eastAsia="nl-NL"/>
        </w:rPr>
        <w:t xml:space="preserve"> oktober, </w:t>
      </w:r>
      <w:proofErr w:type="spellStart"/>
      <w:r w:rsidRPr="00C61A04">
        <w:rPr>
          <w:rFonts w:eastAsia="Times New Roman" w:cstheme="minorHAnsi"/>
          <w:sz w:val="24"/>
          <w:szCs w:val="24"/>
          <w:lang w:eastAsia="nl-NL"/>
        </w:rPr>
        <w:t>geind</w:t>
      </w:r>
      <w:proofErr w:type="spellEnd"/>
      <w:r w:rsidRPr="00C61A04">
        <w:rPr>
          <w:rFonts w:eastAsia="Times New Roman" w:cstheme="minorHAnsi"/>
          <w:sz w:val="24"/>
          <w:szCs w:val="24"/>
          <w:lang w:eastAsia="nl-NL"/>
        </w:rPr>
        <w:t xml:space="preserve"> eind oktober</w:t>
      </w:r>
      <w:r w:rsidRPr="00C61A04">
        <w:rPr>
          <w:rFonts w:eastAsia="Times New Roman" w:cstheme="minorHAnsi"/>
          <w:sz w:val="24"/>
          <w:szCs w:val="24"/>
          <w:lang w:eastAsia="nl-NL"/>
        </w:rPr>
        <w:br/>
        <w:t>8.2 Indien incasso niet mogelijk is en er een betalingsachterstand ontstaat zal over de achterstallige betaling 10% administratiekosten in rekening worden gebracht.</w:t>
      </w:r>
      <w:r w:rsidRPr="00C61A04">
        <w:rPr>
          <w:rFonts w:eastAsia="Times New Roman" w:cstheme="minorHAnsi"/>
          <w:sz w:val="24"/>
          <w:szCs w:val="24"/>
          <w:lang w:eastAsia="nl-NL"/>
        </w:rPr>
        <w:br/>
        <w:t>8.3 Bij betalingsachterstand wordt na twee aanmaningen de vordering in handen gegeven van een incassobureau. Alle daaruit voortvloeiende kosten zijn voor rekening van het lid.</w:t>
      </w:r>
      <w:r w:rsidRPr="00C61A04">
        <w:rPr>
          <w:rFonts w:eastAsia="Times New Roman" w:cstheme="minorHAnsi"/>
          <w:sz w:val="24"/>
          <w:szCs w:val="24"/>
          <w:lang w:eastAsia="nl-NL"/>
        </w:rPr>
        <w:br/>
      </w:r>
      <w:r>
        <w:rPr>
          <w:rFonts w:eastAsia="Times New Roman" w:cstheme="minorHAnsi"/>
          <w:sz w:val="24"/>
          <w:szCs w:val="24"/>
          <w:lang w:eastAsia="nl-NL"/>
        </w:rPr>
        <w:br/>
      </w:r>
      <w:r w:rsidRPr="00C61A04">
        <w:rPr>
          <w:rFonts w:eastAsia="Times New Roman" w:cstheme="minorHAnsi"/>
          <w:b/>
          <w:bCs/>
          <w:sz w:val="24"/>
          <w:szCs w:val="24"/>
          <w:lang w:eastAsia="nl-NL"/>
        </w:rPr>
        <w:t>Sportkeuring</w:t>
      </w:r>
      <w:r w:rsidRPr="00C61A04">
        <w:rPr>
          <w:rFonts w:eastAsia="Times New Roman" w:cstheme="minorHAnsi"/>
          <w:sz w:val="24"/>
          <w:szCs w:val="24"/>
          <w:lang w:eastAsia="nl-NL"/>
        </w:rPr>
        <w:br/>
        <w:t>9  De Atletiekunie stelt geen medische sportkeuring verplicht. Het is echter raadzaam om je regelmatig door je huisarts of een Sport Medisch Adviesbureau te laten onderzoeken.</w:t>
      </w:r>
      <w:r w:rsidRPr="00C61A04">
        <w:rPr>
          <w:rFonts w:eastAsia="Times New Roman" w:cstheme="minorHAnsi"/>
          <w:sz w:val="24"/>
          <w:szCs w:val="24"/>
          <w:lang w:eastAsia="nl-NL"/>
        </w:rPr>
        <w:br/>
      </w:r>
      <w:r w:rsidRPr="00C61A04">
        <w:rPr>
          <w:rFonts w:eastAsia="Times New Roman" w:cstheme="minorHAnsi"/>
          <w:sz w:val="24"/>
          <w:szCs w:val="24"/>
          <w:lang w:eastAsia="nl-NL"/>
        </w:rPr>
        <w:br/>
      </w:r>
      <w:r w:rsidRPr="00C61A04">
        <w:rPr>
          <w:rFonts w:eastAsia="Times New Roman" w:cstheme="minorHAnsi"/>
          <w:b/>
          <w:bCs/>
          <w:sz w:val="24"/>
          <w:szCs w:val="24"/>
          <w:lang w:eastAsia="nl-NL"/>
        </w:rPr>
        <w:t>Statuten en huishoudelijk reglement</w:t>
      </w:r>
      <w:r w:rsidRPr="00C61A04">
        <w:rPr>
          <w:rFonts w:eastAsia="Times New Roman" w:cstheme="minorHAnsi"/>
          <w:sz w:val="24"/>
          <w:szCs w:val="24"/>
          <w:lang w:eastAsia="nl-NL"/>
        </w:rPr>
        <w:br/>
        <w:t>10 De Statuten en het huishoudelijk reglement van de vereniging zijn gepubliceerd op de website.</w:t>
      </w:r>
      <w:r w:rsidRPr="00C61A04">
        <w:rPr>
          <w:rFonts w:eastAsia="Times New Roman" w:cstheme="minorHAnsi"/>
          <w:sz w:val="24"/>
          <w:szCs w:val="24"/>
          <w:lang w:eastAsia="nl-NL"/>
        </w:rPr>
        <w:br/>
      </w:r>
      <w:r w:rsidRPr="00C61A04">
        <w:rPr>
          <w:rFonts w:eastAsia="Times New Roman" w:cstheme="minorHAnsi"/>
          <w:sz w:val="24"/>
          <w:szCs w:val="24"/>
          <w:lang w:eastAsia="nl-NL"/>
        </w:rPr>
        <w:br/>
      </w:r>
      <w:r>
        <w:rPr>
          <w:rFonts w:eastAsia="Times New Roman" w:cstheme="minorHAnsi"/>
          <w:b/>
          <w:bCs/>
          <w:sz w:val="24"/>
          <w:szCs w:val="24"/>
          <w:lang w:eastAsia="nl-NL"/>
        </w:rPr>
        <w:br/>
      </w:r>
      <w:bookmarkStart w:id="0" w:name="_GoBack"/>
      <w:bookmarkEnd w:id="0"/>
      <w:r w:rsidRPr="00C61A04">
        <w:rPr>
          <w:rFonts w:eastAsia="Times New Roman" w:cstheme="minorHAnsi"/>
          <w:b/>
          <w:bCs/>
          <w:sz w:val="24"/>
          <w:szCs w:val="24"/>
          <w:lang w:eastAsia="nl-NL"/>
        </w:rPr>
        <w:lastRenderedPageBreak/>
        <w:t>Algemeen</w:t>
      </w:r>
      <w:r w:rsidRPr="00C61A04">
        <w:rPr>
          <w:rFonts w:eastAsia="Times New Roman" w:cstheme="minorHAnsi"/>
          <w:sz w:val="24"/>
          <w:szCs w:val="24"/>
          <w:lang w:eastAsia="nl-NL"/>
        </w:rPr>
        <w:br/>
        <w:t>11.1 Atos heeft een verzekering voor leden via het lidmaatschap van de Atletiekunie.</w:t>
      </w:r>
      <w:r w:rsidRPr="00C61A04">
        <w:rPr>
          <w:rFonts w:eastAsia="Times New Roman" w:cstheme="minorHAnsi"/>
          <w:sz w:val="24"/>
          <w:szCs w:val="24"/>
          <w:lang w:eastAsia="nl-NL"/>
        </w:rPr>
        <w:br/>
        <w:t>11.2 Neem geen waardevolle spullen of veel geld mee naar een training. Atos is niet verantwoordelijk bij vermissing van waardevolle spullen en/of geld. Heb je wel zoiets bij je geef het dan af aan de balie in de kantine.</w:t>
      </w:r>
    </w:p>
    <w:p w14:paraId="3AE48982" w14:textId="77777777" w:rsidR="008155BF" w:rsidRPr="00C61A04" w:rsidRDefault="00C61A04">
      <w:pPr>
        <w:rPr>
          <w:rFonts w:cstheme="minorHAnsi"/>
        </w:rPr>
      </w:pPr>
    </w:p>
    <w:sectPr w:rsidR="008155BF" w:rsidRPr="00C61A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04"/>
    <w:rsid w:val="003F13CF"/>
    <w:rsid w:val="00833A70"/>
    <w:rsid w:val="00844803"/>
    <w:rsid w:val="00C61A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41123"/>
  <w15:chartTrackingRefBased/>
  <w15:docId w15:val="{1CDB3D51-3CEE-4AA2-80F8-0775C9644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C61A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1A04"/>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C61A0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61A04"/>
    <w:rPr>
      <w:b/>
      <w:bCs/>
    </w:rPr>
  </w:style>
  <w:style w:type="character" w:styleId="Hyperlink">
    <w:name w:val="Hyperlink"/>
    <w:basedOn w:val="Standaardalinea-lettertype"/>
    <w:uiPriority w:val="99"/>
    <w:unhideWhenUsed/>
    <w:rsid w:val="00C61A04"/>
    <w:rPr>
      <w:color w:val="0563C1" w:themeColor="hyperlink"/>
      <w:u w:val="single"/>
    </w:rPr>
  </w:style>
  <w:style w:type="character" w:styleId="Onopgelostemelding">
    <w:name w:val="Unresolved Mention"/>
    <w:basedOn w:val="Standaardalinea-lettertype"/>
    <w:uiPriority w:val="99"/>
    <w:semiHidden/>
    <w:unhideWhenUsed/>
    <w:rsid w:val="00C61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016708">
      <w:bodyDiv w:val="1"/>
      <w:marLeft w:val="0"/>
      <w:marRight w:val="0"/>
      <w:marTop w:val="0"/>
      <w:marBottom w:val="0"/>
      <w:divBdr>
        <w:top w:val="none" w:sz="0" w:space="0" w:color="auto"/>
        <w:left w:val="none" w:sz="0" w:space="0" w:color="auto"/>
        <w:bottom w:val="none" w:sz="0" w:space="0" w:color="auto"/>
        <w:right w:val="none" w:sz="0" w:space="0" w:color="auto"/>
      </w:divBdr>
      <w:divsChild>
        <w:div w:id="1685087661">
          <w:marLeft w:val="0"/>
          <w:marRight w:val="0"/>
          <w:marTop w:val="0"/>
          <w:marBottom w:val="0"/>
          <w:divBdr>
            <w:top w:val="none" w:sz="0" w:space="0" w:color="auto"/>
            <w:left w:val="none" w:sz="0" w:space="0" w:color="auto"/>
            <w:bottom w:val="none" w:sz="0" w:space="0" w:color="auto"/>
            <w:right w:val="none" w:sz="0" w:space="0" w:color="auto"/>
          </w:divBdr>
        </w:div>
        <w:div w:id="2095584023">
          <w:marLeft w:val="0"/>
          <w:marRight w:val="0"/>
          <w:marTop w:val="0"/>
          <w:marBottom w:val="0"/>
          <w:divBdr>
            <w:top w:val="none" w:sz="0" w:space="0" w:color="auto"/>
            <w:left w:val="none" w:sz="0" w:space="0" w:color="auto"/>
            <w:bottom w:val="none" w:sz="0" w:space="0" w:color="auto"/>
            <w:right w:val="none" w:sz="0" w:space="0" w:color="auto"/>
          </w:divBdr>
          <w:divsChild>
            <w:div w:id="1602491824">
              <w:marLeft w:val="0"/>
              <w:marRight w:val="0"/>
              <w:marTop w:val="0"/>
              <w:marBottom w:val="0"/>
              <w:divBdr>
                <w:top w:val="none" w:sz="0" w:space="0" w:color="auto"/>
                <w:left w:val="none" w:sz="0" w:space="0" w:color="auto"/>
                <w:bottom w:val="none" w:sz="0" w:space="0" w:color="auto"/>
                <w:right w:val="none" w:sz="0" w:space="0" w:color="auto"/>
              </w:divBdr>
              <w:divsChild>
                <w:div w:id="146360981">
                  <w:marLeft w:val="0"/>
                  <w:marRight w:val="0"/>
                  <w:marTop w:val="0"/>
                  <w:marBottom w:val="0"/>
                  <w:divBdr>
                    <w:top w:val="none" w:sz="0" w:space="0" w:color="auto"/>
                    <w:left w:val="none" w:sz="0" w:space="0" w:color="auto"/>
                    <w:bottom w:val="none" w:sz="0" w:space="0" w:color="auto"/>
                    <w:right w:val="none" w:sz="0" w:space="0" w:color="auto"/>
                  </w:divBdr>
                  <w:divsChild>
                    <w:div w:id="149640825">
                      <w:marLeft w:val="0"/>
                      <w:marRight w:val="0"/>
                      <w:marTop w:val="0"/>
                      <w:marBottom w:val="0"/>
                      <w:divBdr>
                        <w:top w:val="none" w:sz="0" w:space="0" w:color="auto"/>
                        <w:left w:val="none" w:sz="0" w:space="0" w:color="auto"/>
                        <w:bottom w:val="none" w:sz="0" w:space="0" w:color="auto"/>
                        <w:right w:val="none" w:sz="0" w:space="0" w:color="auto"/>
                      </w:divBdr>
                      <w:divsChild>
                        <w:div w:id="1439644820">
                          <w:marLeft w:val="0"/>
                          <w:marRight w:val="0"/>
                          <w:marTop w:val="0"/>
                          <w:marBottom w:val="0"/>
                          <w:divBdr>
                            <w:top w:val="none" w:sz="0" w:space="0" w:color="auto"/>
                            <w:left w:val="none" w:sz="0" w:space="0" w:color="auto"/>
                            <w:bottom w:val="none" w:sz="0" w:space="0" w:color="auto"/>
                            <w:right w:val="none" w:sz="0" w:space="0" w:color="auto"/>
                          </w:divBdr>
                          <w:divsChild>
                            <w:div w:id="208568128">
                              <w:marLeft w:val="0"/>
                              <w:marRight w:val="0"/>
                              <w:marTop w:val="0"/>
                              <w:marBottom w:val="0"/>
                              <w:divBdr>
                                <w:top w:val="none" w:sz="0" w:space="0" w:color="auto"/>
                                <w:left w:val="none" w:sz="0" w:space="0" w:color="auto"/>
                                <w:bottom w:val="none" w:sz="0" w:space="0" w:color="auto"/>
                                <w:right w:val="none" w:sz="0" w:space="0" w:color="auto"/>
                              </w:divBdr>
                              <w:divsChild>
                                <w:div w:id="137175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866</Words>
  <Characters>4763</Characters>
  <Application>Microsoft Office Word</Application>
  <DocSecurity>0</DocSecurity>
  <Lines>39</Lines>
  <Paragraphs>11</Paragraphs>
  <ScaleCrop>false</ScaleCrop>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Trudy Buijs</dc:creator>
  <cp:keywords/>
  <dc:description/>
  <cp:lastModifiedBy>Trudy Buijs</cp:lastModifiedBy>
  <cp:revision>1</cp:revision>
  <dcterms:created xsi:type="dcterms:W3CDTF">2019-12-02T20:48:00Z</dcterms:created>
  <dcterms:modified xsi:type="dcterms:W3CDTF">2019-12-02T20:52:00Z</dcterms:modified>
</cp:coreProperties>
</file>